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186" w:type="dxa"/>
        <w:tblInd w:w="-431" w:type="dxa"/>
        <w:tblLook w:val="04A0" w:firstRow="1" w:lastRow="0" w:firstColumn="1" w:lastColumn="0" w:noHBand="0" w:noVBand="1"/>
      </w:tblPr>
      <w:tblGrid>
        <w:gridCol w:w="3196"/>
        <w:gridCol w:w="2765"/>
        <w:gridCol w:w="3225"/>
      </w:tblGrid>
      <w:tr w:rsidR="005D773A" w:rsidRPr="005D773A" w:rsidTr="00C71221">
        <w:tc>
          <w:tcPr>
            <w:tcW w:w="9186" w:type="dxa"/>
            <w:gridSpan w:val="3"/>
          </w:tcPr>
          <w:p w:rsidR="005D773A" w:rsidRPr="005D773A" w:rsidRDefault="005D773A" w:rsidP="005D773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D773A">
              <w:rPr>
                <w:rFonts w:ascii="標楷體" w:eastAsia="標楷體" w:hAnsi="標楷體" w:hint="eastAsia"/>
                <w:sz w:val="36"/>
                <w:szCs w:val="36"/>
              </w:rPr>
              <w:t>臺灣宜蘭地方法院</w:t>
            </w:r>
            <w:proofErr w:type="gramStart"/>
            <w:r w:rsidRPr="005D773A">
              <w:rPr>
                <w:rFonts w:ascii="標楷體" w:eastAsia="標楷體" w:hAnsi="標楷體" w:hint="eastAsia"/>
                <w:sz w:val="36"/>
                <w:szCs w:val="36"/>
              </w:rPr>
              <w:t>108</w:t>
            </w:r>
            <w:proofErr w:type="gramEnd"/>
            <w:r w:rsidRPr="005D773A">
              <w:rPr>
                <w:rFonts w:ascii="標楷體" w:eastAsia="標楷體" w:hAnsi="標楷體" w:hint="eastAsia"/>
                <w:sz w:val="36"/>
                <w:szCs w:val="36"/>
              </w:rPr>
              <w:t>年度</w:t>
            </w:r>
            <w:proofErr w:type="gramStart"/>
            <w:r w:rsidRPr="005D773A">
              <w:rPr>
                <w:rFonts w:ascii="標楷體" w:eastAsia="標楷體" w:hAnsi="標楷體" w:hint="eastAsia"/>
                <w:sz w:val="36"/>
                <w:szCs w:val="36"/>
              </w:rPr>
              <w:t>矚訴字</w:t>
            </w:r>
            <w:proofErr w:type="gramEnd"/>
            <w:r w:rsidRPr="005D773A">
              <w:rPr>
                <w:rFonts w:ascii="標楷體" w:eastAsia="標楷體" w:hAnsi="標楷體" w:hint="eastAsia"/>
                <w:sz w:val="36"/>
                <w:szCs w:val="36"/>
              </w:rPr>
              <w:t>第1號過失致死案件</w:t>
            </w:r>
          </w:p>
          <w:p w:rsidR="005D773A" w:rsidRPr="005D773A" w:rsidRDefault="005D773A" w:rsidP="00934E28">
            <w:pPr>
              <w:jc w:val="center"/>
              <w:rPr>
                <w:rFonts w:ascii="標楷體" w:eastAsia="標楷體" w:hAnsi="標楷體"/>
              </w:rPr>
            </w:pPr>
            <w:r w:rsidRPr="005D773A">
              <w:rPr>
                <w:rFonts w:ascii="標楷體" w:eastAsia="標楷體" w:hAnsi="標楷體" w:hint="eastAsia"/>
                <w:sz w:val="36"/>
                <w:szCs w:val="36"/>
              </w:rPr>
              <w:t>民眾旁聽報名表（</w:t>
            </w:r>
            <w:bookmarkStart w:id="0" w:name="_GoBack"/>
            <w:r w:rsidRPr="005D773A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 w:rsidR="00C71221">
              <w:rPr>
                <w:rFonts w:ascii="標楷體" w:eastAsia="標楷體" w:hAnsi="標楷體" w:hint="eastAsia"/>
                <w:sz w:val="36"/>
                <w:szCs w:val="36"/>
              </w:rPr>
              <w:t>09</w:t>
            </w:r>
            <w:r w:rsidR="00934E28">
              <w:rPr>
                <w:rFonts w:ascii="標楷體" w:eastAsia="標楷體" w:hAnsi="標楷體" w:hint="eastAsia"/>
                <w:sz w:val="36"/>
                <w:szCs w:val="36"/>
              </w:rPr>
              <w:t>年7月2、28、29日共3日</w:t>
            </w:r>
            <w:bookmarkEnd w:id="0"/>
            <w:r w:rsidRPr="005D773A">
              <w:rPr>
                <w:rFonts w:ascii="標楷體" w:eastAsia="標楷體" w:hAnsi="標楷體" w:hint="eastAsia"/>
                <w:sz w:val="36"/>
                <w:szCs w:val="36"/>
              </w:rPr>
              <w:t>）</w:t>
            </w:r>
          </w:p>
        </w:tc>
      </w:tr>
      <w:tr w:rsidR="005D773A" w:rsidRPr="005D773A" w:rsidTr="00C71221">
        <w:tc>
          <w:tcPr>
            <w:tcW w:w="3196" w:type="dxa"/>
          </w:tcPr>
          <w:p w:rsidR="005D773A" w:rsidRPr="005D773A" w:rsidRDefault="005D773A" w:rsidP="005D773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D773A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765" w:type="dxa"/>
          </w:tcPr>
          <w:p w:rsidR="005D773A" w:rsidRPr="005D773A" w:rsidRDefault="005D773A" w:rsidP="005D773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D773A">
              <w:rPr>
                <w:rFonts w:ascii="標楷體" w:eastAsia="標楷體" w:hAnsi="標楷體" w:hint="eastAsia"/>
                <w:sz w:val="32"/>
                <w:szCs w:val="32"/>
              </w:rPr>
              <w:t>身分證字號</w:t>
            </w:r>
          </w:p>
        </w:tc>
        <w:tc>
          <w:tcPr>
            <w:tcW w:w="3225" w:type="dxa"/>
          </w:tcPr>
          <w:p w:rsidR="005D773A" w:rsidRPr="005D773A" w:rsidRDefault="005D773A" w:rsidP="005D773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D773A"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</w:p>
        </w:tc>
      </w:tr>
      <w:tr w:rsidR="005D773A" w:rsidRPr="005D773A" w:rsidTr="00C71221">
        <w:tc>
          <w:tcPr>
            <w:tcW w:w="3196" w:type="dxa"/>
          </w:tcPr>
          <w:p w:rsidR="005D773A" w:rsidRPr="005D773A" w:rsidRDefault="005D773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65" w:type="dxa"/>
          </w:tcPr>
          <w:p w:rsidR="005D773A" w:rsidRPr="005D773A" w:rsidRDefault="005D773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25" w:type="dxa"/>
          </w:tcPr>
          <w:p w:rsidR="005D773A" w:rsidRPr="005D773A" w:rsidRDefault="005D773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430887" w:rsidRDefault="00934E28"/>
    <w:sectPr w:rsidR="0043088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73A"/>
    <w:rsid w:val="00441A50"/>
    <w:rsid w:val="00594320"/>
    <w:rsid w:val="005D773A"/>
    <w:rsid w:val="008A2CA3"/>
    <w:rsid w:val="00934E28"/>
    <w:rsid w:val="00C71221"/>
    <w:rsid w:val="00D7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5C145"/>
  <w15:docId w15:val="{C8993FFD-C6D6-474F-AA48-F736B387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陳淑宜</dc:creator>
  <cp:keywords/>
  <dc:description/>
  <cp:lastModifiedBy>陳蒼仁</cp:lastModifiedBy>
  <cp:revision>4</cp:revision>
  <dcterms:created xsi:type="dcterms:W3CDTF">2020-04-23T07:08:00Z</dcterms:created>
  <dcterms:modified xsi:type="dcterms:W3CDTF">2020-06-09T13:04:00Z</dcterms:modified>
</cp:coreProperties>
</file>